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0C" w:rsidRPr="00A27581" w:rsidRDefault="0094670C" w:rsidP="0094670C">
      <w:pPr>
        <w:spacing w:before="83"/>
        <w:ind w:left="2552" w:right="1417"/>
        <w:jc w:val="center"/>
        <w:rPr>
          <w:b/>
          <w:sz w:val="36"/>
          <w:szCs w:val="44"/>
        </w:rPr>
      </w:pPr>
      <w:r w:rsidRPr="00A27581">
        <w:rPr>
          <w:b/>
          <w:sz w:val="36"/>
          <w:szCs w:val="44"/>
        </w:rPr>
        <w:t>ANEXO</w:t>
      </w:r>
      <w:r w:rsidRPr="00A27581">
        <w:rPr>
          <w:b/>
          <w:spacing w:val="-1"/>
          <w:sz w:val="36"/>
          <w:szCs w:val="44"/>
        </w:rPr>
        <w:t xml:space="preserve"> </w:t>
      </w:r>
      <w:r w:rsidRPr="00A27581">
        <w:rPr>
          <w:b/>
          <w:sz w:val="36"/>
          <w:szCs w:val="44"/>
        </w:rPr>
        <w:t>II</w:t>
      </w:r>
    </w:p>
    <w:p w:rsidR="0094670C" w:rsidRDefault="0094670C" w:rsidP="0094670C">
      <w:pPr>
        <w:pStyle w:val="Corpodetexto"/>
        <w:spacing w:before="8"/>
        <w:ind w:left="2552" w:right="1417"/>
        <w:jc w:val="center"/>
        <w:rPr>
          <w:b/>
          <w:sz w:val="20"/>
        </w:rPr>
      </w:pPr>
    </w:p>
    <w:p w:rsidR="0094670C" w:rsidRDefault="0094670C" w:rsidP="0094670C">
      <w:pPr>
        <w:pStyle w:val="Ttulo1"/>
        <w:spacing w:before="0" w:line="456" w:lineRule="auto"/>
        <w:ind w:left="2552" w:right="1417"/>
        <w:jc w:val="center"/>
      </w:pPr>
      <w:r w:rsidRPr="00732C53">
        <w:t>PROPOSTA</w:t>
      </w:r>
    </w:p>
    <w:p w:rsidR="0094670C" w:rsidRPr="00A27581" w:rsidRDefault="0094670C" w:rsidP="0094670C">
      <w:pPr>
        <w:pStyle w:val="Ttulo1"/>
        <w:spacing w:before="0" w:line="456" w:lineRule="auto"/>
        <w:ind w:left="2552" w:right="1417"/>
        <w:jc w:val="center"/>
      </w:pPr>
      <w:r>
        <w:t>EDITAL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 xml:space="preserve">Nº 002/2023 – </w:t>
      </w:r>
      <w:r w:rsidRPr="00732C53">
        <w:t>FEPESE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 xml:space="preserve">DATA: xx/xx/2023 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 xml:space="preserve">PROPONENTE: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TELEFONE: 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 xml:space="preserve">ENDEREÇO: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E-MAIL: 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>CELULAR:</w:t>
      </w:r>
      <w:proofErr w:type="gramStart"/>
      <w:r w:rsidRPr="00EC61D1">
        <w:rPr>
          <w:b/>
          <w:sz w:val="22"/>
        </w:rPr>
        <w:t xml:space="preserve">  </w:t>
      </w:r>
      <w:proofErr w:type="gramEnd"/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BAIRRO: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CIDADE 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UF: </w:t>
      </w:r>
      <w:r w:rsidRPr="00EC61D1">
        <w:rPr>
          <w:b/>
          <w:sz w:val="22"/>
        </w:rPr>
        <w:tab/>
        <w:t xml:space="preserve">              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 xml:space="preserve">CNPJ: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proofErr w:type="gramStart"/>
      <w:r>
        <w:rPr>
          <w:b/>
          <w:sz w:val="22"/>
        </w:rPr>
        <w:t xml:space="preserve">   </w:t>
      </w:r>
      <w:proofErr w:type="gramEnd"/>
      <w:r>
        <w:rPr>
          <w:b/>
          <w:sz w:val="22"/>
        </w:rPr>
        <w:tab/>
      </w:r>
      <w:r w:rsidRPr="00EC61D1">
        <w:rPr>
          <w:b/>
          <w:sz w:val="22"/>
        </w:rPr>
        <w:tab/>
        <w:t xml:space="preserve">INSCRIÇÃO ESTADUAL: </w:t>
      </w:r>
    </w:p>
    <w:p w:rsidR="0094670C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>BANCO:</w:t>
      </w:r>
      <w:proofErr w:type="gramStart"/>
      <w:r w:rsidRPr="00EC61D1">
        <w:rPr>
          <w:b/>
          <w:sz w:val="22"/>
        </w:rPr>
        <w:t xml:space="preserve">  </w:t>
      </w:r>
      <w:proofErr w:type="gramEnd"/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  AGÊNCIA: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   CONTA BANCÁRIA: </w:t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</w:r>
      <w:r w:rsidRPr="00EC61D1">
        <w:rPr>
          <w:b/>
          <w:sz w:val="22"/>
        </w:rPr>
        <w:tab/>
        <w:t xml:space="preserve"> </w:t>
      </w:r>
    </w:p>
    <w:p w:rsidR="0094670C" w:rsidRPr="00EC61D1" w:rsidRDefault="0094670C" w:rsidP="0094670C">
      <w:pPr>
        <w:pStyle w:val="Corpodetexto"/>
        <w:tabs>
          <w:tab w:val="left" w:pos="1286"/>
        </w:tabs>
        <w:spacing w:before="8"/>
        <w:ind w:left="993"/>
        <w:jc w:val="both"/>
        <w:rPr>
          <w:b/>
          <w:sz w:val="22"/>
        </w:rPr>
      </w:pPr>
      <w:r w:rsidRPr="00EC61D1">
        <w:rPr>
          <w:b/>
          <w:sz w:val="22"/>
        </w:rPr>
        <w:t>INSCRIÇÃO NO SIMPLES:</w:t>
      </w:r>
      <w:proofErr w:type="gramStart"/>
      <w:r w:rsidRPr="00EC61D1">
        <w:rPr>
          <w:b/>
          <w:sz w:val="22"/>
        </w:rPr>
        <w:t xml:space="preserve">  </w:t>
      </w:r>
      <w:proofErr w:type="gramEnd"/>
      <w:r w:rsidRPr="00EC61D1">
        <w:rPr>
          <w:b/>
          <w:sz w:val="22"/>
        </w:rPr>
        <w:t>( ) SIM ( ) NÃO:</w:t>
      </w:r>
    </w:p>
    <w:p w:rsidR="0094670C" w:rsidRPr="00EC61D1" w:rsidRDefault="0094670C" w:rsidP="0094670C">
      <w:pPr>
        <w:pStyle w:val="Corpodetexto"/>
        <w:spacing w:before="9" w:after="1"/>
        <w:rPr>
          <w:b/>
          <w:sz w:val="22"/>
        </w:rPr>
      </w:pPr>
    </w:p>
    <w:tbl>
      <w:tblPr>
        <w:tblStyle w:val="TableNormal"/>
        <w:tblpPr w:leftFromText="141" w:rightFromText="141" w:vertAnchor="text" w:tblpY="1"/>
        <w:tblOverlap w:val="never"/>
        <w:tblW w:w="10206" w:type="dxa"/>
        <w:tblInd w:w="998" w:type="dxa"/>
        <w:tblBorders>
          <w:top w:val="single" w:sz="6" w:space="0" w:color="2F839A"/>
          <w:left w:val="single" w:sz="6" w:space="0" w:color="2F839A"/>
          <w:bottom w:val="single" w:sz="6" w:space="0" w:color="2F839A"/>
          <w:right w:val="single" w:sz="6" w:space="0" w:color="2F839A"/>
          <w:insideH w:val="single" w:sz="6" w:space="0" w:color="2F839A"/>
          <w:insideV w:val="single" w:sz="6" w:space="0" w:color="2F839A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992"/>
        <w:gridCol w:w="1276"/>
        <w:gridCol w:w="1418"/>
      </w:tblGrid>
      <w:tr w:rsidR="0094670C" w:rsidRPr="004756DA" w:rsidTr="00A91D91">
        <w:trPr>
          <w:trHeight w:val="27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4670C" w:rsidRPr="004756DA" w:rsidRDefault="0094670C" w:rsidP="00A91D91">
            <w:pPr>
              <w:pStyle w:val="TableParagraph"/>
              <w:spacing w:line="249" w:lineRule="exact"/>
              <w:ind w:left="196" w:right="178"/>
              <w:jc w:val="center"/>
              <w:rPr>
                <w:b/>
              </w:rPr>
            </w:pPr>
            <w:r>
              <w:rPr>
                <w:b/>
              </w:rPr>
              <w:t>EQUIPAMENTOS DE INFORMÁTICA</w:t>
            </w:r>
          </w:p>
        </w:tc>
      </w:tr>
      <w:tr w:rsidR="0094670C" w:rsidRPr="004756DA" w:rsidTr="00A91D91">
        <w:trPr>
          <w:trHeight w:val="5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4670C" w:rsidRPr="004756DA" w:rsidRDefault="0094670C" w:rsidP="00A91D91">
            <w:pPr>
              <w:pStyle w:val="TableParagraph"/>
              <w:spacing w:line="249" w:lineRule="exact"/>
              <w:ind w:left="133" w:right="129"/>
              <w:jc w:val="center"/>
              <w:rPr>
                <w:b/>
              </w:rPr>
            </w:pPr>
            <w:r w:rsidRPr="004756DA">
              <w:rPr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4670C" w:rsidRPr="004756DA" w:rsidRDefault="0094670C" w:rsidP="00A91D91">
            <w:pPr>
              <w:pStyle w:val="TableParagraph"/>
              <w:spacing w:line="249" w:lineRule="exact"/>
              <w:jc w:val="center"/>
              <w:rPr>
                <w:b/>
              </w:rPr>
            </w:pPr>
            <w:r w:rsidRPr="004756DA">
              <w:rPr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4670C" w:rsidRPr="004756DA" w:rsidRDefault="0094670C" w:rsidP="00A91D91">
            <w:pPr>
              <w:pStyle w:val="TableParagraph"/>
              <w:tabs>
                <w:tab w:val="left" w:pos="1417"/>
              </w:tabs>
              <w:spacing w:line="249" w:lineRule="exact"/>
              <w:jc w:val="center"/>
              <w:rPr>
                <w:b/>
              </w:rPr>
            </w:pPr>
            <w:r w:rsidRPr="004756DA">
              <w:rPr>
                <w:b/>
              </w:rPr>
              <w:t>Valor</w:t>
            </w:r>
            <w:r w:rsidRPr="004756DA">
              <w:rPr>
                <w:b/>
                <w:spacing w:val="-3"/>
              </w:rPr>
              <w:t xml:space="preserve"> </w:t>
            </w:r>
            <w:r w:rsidRPr="004756DA">
              <w:rPr>
                <w:b/>
              </w:rPr>
              <w:t>Un.</w:t>
            </w:r>
            <w:r w:rsidRPr="004756DA">
              <w:rPr>
                <w:b/>
                <w:spacing w:val="1"/>
              </w:rPr>
              <w:t xml:space="preserve"> </w:t>
            </w:r>
            <w:r w:rsidRPr="004756DA">
              <w:rPr>
                <w:b/>
              </w:rPr>
              <w:t>R$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4670C" w:rsidRPr="004756DA" w:rsidRDefault="0094670C" w:rsidP="00A91D91">
            <w:pPr>
              <w:pStyle w:val="TableParagraph"/>
              <w:tabs>
                <w:tab w:val="left" w:pos="1208"/>
              </w:tabs>
              <w:spacing w:line="249" w:lineRule="exact"/>
              <w:ind w:right="178"/>
              <w:jc w:val="center"/>
              <w:rPr>
                <w:b/>
              </w:rPr>
            </w:pPr>
            <w:r w:rsidRPr="004756DA">
              <w:rPr>
                <w:b/>
              </w:rPr>
              <w:t>Valor</w:t>
            </w:r>
            <w:r w:rsidRPr="004756DA">
              <w:rPr>
                <w:b/>
                <w:spacing w:val="-2"/>
              </w:rPr>
              <w:t xml:space="preserve"> </w:t>
            </w:r>
            <w:r w:rsidRPr="004756DA">
              <w:rPr>
                <w:b/>
              </w:rPr>
              <w:t>Total</w:t>
            </w:r>
            <w:r w:rsidRPr="004756DA">
              <w:rPr>
                <w:b/>
                <w:spacing w:val="-3"/>
              </w:rPr>
              <w:t xml:space="preserve"> </w:t>
            </w:r>
            <w:r w:rsidRPr="004756DA">
              <w:rPr>
                <w:b/>
              </w:rPr>
              <w:t>R$</w:t>
            </w:r>
          </w:p>
        </w:tc>
      </w:tr>
      <w:tr w:rsidR="0094670C" w:rsidRPr="004756DA" w:rsidTr="00A91D91">
        <w:trPr>
          <w:trHeight w:val="145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0C" w:rsidRDefault="0094670C" w:rsidP="00A91D91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PC DESKTOP</w:t>
            </w:r>
          </w:p>
          <w:p w:rsidR="0094670C" w:rsidRPr="001F1B8F" w:rsidRDefault="0094670C" w:rsidP="00A91D91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Especificações: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A36D2">
              <w:rPr>
                <w:color w:val="000000"/>
                <w:sz w:val="18"/>
                <w:szCs w:val="18"/>
              </w:rPr>
              <w:t>13ª geração Intel® Core™ i7-13700 (16-core, cache de 24MB, 2.1 GHz até 5.1GHz</w:t>
            </w:r>
            <w:proofErr w:type="gramStart"/>
            <w:r w:rsidRPr="00AA36D2">
              <w:rPr>
                <w:color w:val="000000"/>
                <w:sz w:val="18"/>
                <w:szCs w:val="18"/>
              </w:rPr>
              <w:t>) ;</w:t>
            </w:r>
            <w:proofErr w:type="gramEnd"/>
            <w:r w:rsidRPr="00AA36D2">
              <w:rPr>
                <w:color w:val="000000"/>
                <w:sz w:val="18"/>
                <w:szCs w:val="18"/>
              </w:rPr>
              <w:t>Windows 11 Home, Português;Placa de vídeo NVIDIA® GeForce RTX™ 3060, 12GB GDDR6;Memória de 64GB (2x32GB), DDR5, 4800MHz;SSD de 1TB PCIe NVMe M.</w:t>
            </w:r>
            <w:r>
              <w:rPr>
                <w:color w:val="000000"/>
                <w:sz w:val="18"/>
                <w:szCs w:val="18"/>
              </w:rPr>
              <w:t xml:space="preserve">2;Chassis 460W Grafite; Teclado </w:t>
            </w:r>
            <w:r w:rsidRPr="00AA36D2">
              <w:rPr>
                <w:color w:val="000000"/>
                <w:sz w:val="18"/>
                <w:szCs w:val="18"/>
              </w:rPr>
              <w:t>com fio preto;Mouse óptico preto.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</w:pPr>
          </w:p>
        </w:tc>
      </w:tr>
      <w:tr w:rsidR="0094670C" w:rsidRPr="004756DA" w:rsidTr="00A91D91">
        <w:trPr>
          <w:trHeight w:val="71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0C" w:rsidRDefault="0094670C" w:rsidP="00A91D91">
            <w:pPr>
              <w:tabs>
                <w:tab w:val="left" w:pos="1866"/>
              </w:tabs>
              <w:spacing w:line="242" w:lineRule="auto"/>
              <w:rPr>
                <w:b/>
              </w:rPr>
            </w:pPr>
            <w:r>
              <w:rPr>
                <w:b/>
              </w:rPr>
              <w:t>MONITORES</w:t>
            </w:r>
          </w:p>
          <w:p w:rsidR="0094670C" w:rsidRDefault="0094670C" w:rsidP="00A91D9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Especificações:</w:t>
            </w:r>
            <w:r>
              <w:rPr>
                <w:sz w:val="18"/>
                <w:szCs w:val="18"/>
              </w:rPr>
              <w:t xml:space="preserve"> 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Modelo: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Monitor do tipo VA.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Dimensão: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Dimensão mínima de 31.5 polegadas.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Resolução: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Nativa de 4K (3.840 x 2.160) e taxa de atualização de no mínimo </w:t>
            </w:r>
            <w:proofErr w:type="gramStart"/>
            <w:r>
              <w:rPr>
                <w:color w:val="000000"/>
                <w:sz w:val="18"/>
                <w:szCs w:val="18"/>
              </w:rPr>
              <w:t>60Hz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Ângulo de visão: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Pelo menos 177° horizontal e 177° vertical.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Tempo de resposta: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Tempo de resposta de no máximo </w:t>
            </w:r>
            <w:proofErr w:type="gramStart"/>
            <w:r>
              <w:rPr>
                <w:color w:val="000000"/>
                <w:sz w:val="18"/>
                <w:szCs w:val="18"/>
              </w:rPr>
              <w:t>5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ms (gray to gray).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Contraste: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Relação de contraste estático de no mínimo 2000:1.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Portas de entrada/saída: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Uma porta </w:t>
            </w:r>
            <w:proofErr w:type="gramStart"/>
            <w:r>
              <w:rPr>
                <w:color w:val="000000"/>
                <w:sz w:val="18"/>
                <w:szCs w:val="18"/>
              </w:rPr>
              <w:t>DisplayPort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v1.2.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Duas portas HDMI (</w:t>
            </w:r>
            <w:proofErr w:type="gramStart"/>
            <w:r>
              <w:rPr>
                <w:color w:val="000000"/>
                <w:sz w:val="18"/>
                <w:szCs w:val="18"/>
              </w:rPr>
              <w:t>v1.</w:t>
            </w:r>
            <w:proofErr w:type="gramEnd"/>
            <w:r>
              <w:rPr>
                <w:color w:val="000000"/>
                <w:sz w:val="18"/>
                <w:szCs w:val="18"/>
              </w:rPr>
              <w:t>4 e v2.0).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Uma saída para fone de ouvido.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Estrutura: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Dimensões mínimas do produto sem base: 720 x 420 x 50 mm.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Dimensões máximas do produto sem base: 730 x 430 x 60 mm.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Interface: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Instruções em tela (OSD), com informações de no mínimo contraste, brilho, cor,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posição</w:t>
            </w:r>
            <w:proofErr w:type="gramEnd"/>
            <w:r>
              <w:rPr>
                <w:color w:val="000000"/>
                <w:sz w:val="18"/>
                <w:szCs w:val="18"/>
              </w:rPr>
              <w:t>, linguagem e reset, todas em português falado no Brasil ou inglês.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Características Adicionais: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Deve ser fornecido cabo </w:t>
            </w:r>
            <w:proofErr w:type="gramStart"/>
            <w:r>
              <w:rPr>
                <w:color w:val="000000"/>
                <w:sz w:val="18"/>
                <w:szCs w:val="18"/>
              </w:rPr>
              <w:t>DisplayPort</w:t>
            </w:r>
            <w:proofErr w:type="gramEnd"/>
            <w:r>
              <w:rPr>
                <w:color w:val="000000"/>
                <w:sz w:val="18"/>
                <w:szCs w:val="18"/>
              </w:rPr>
              <w:t>.</w:t>
            </w:r>
          </w:p>
          <w:p w:rsidR="0094670C" w:rsidRDefault="0094670C" w:rsidP="00A91D9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 Energia: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Fonte de alimentação com chaveamento automático, suportando as tensões de entrada de 110/</w:t>
            </w:r>
            <w:proofErr w:type="gramStart"/>
            <w:r>
              <w:rPr>
                <w:color w:val="000000"/>
                <w:sz w:val="18"/>
                <w:szCs w:val="18"/>
              </w:rPr>
              <w:t>220v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integrada ao monitor (interna);</w:t>
            </w:r>
          </w:p>
          <w:p w:rsidR="0094670C" w:rsidRDefault="0094670C" w:rsidP="00A91D9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>Utilização de cabos elétricos aderentes à norma NBR 14136;</w:t>
            </w:r>
          </w:p>
          <w:p w:rsidR="0094670C" w:rsidRDefault="0094670C" w:rsidP="00A91D91">
            <w:pPr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Deve ser compatível com a diretiva europeia </w:t>
            </w:r>
            <w:proofErr w:type="gramStart"/>
            <w:r>
              <w:rPr>
                <w:color w:val="000000"/>
                <w:sz w:val="18"/>
                <w:szCs w:val="18"/>
              </w:rPr>
              <w:t>RoHS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(Restriction of Certain Hazardous Substances).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4756DA" w:rsidRDefault="0094670C" w:rsidP="00A91D91">
            <w:pPr>
              <w:pStyle w:val="TableParagraph"/>
              <w:jc w:val="center"/>
            </w:pPr>
          </w:p>
        </w:tc>
      </w:tr>
      <w:tr w:rsidR="0094670C" w:rsidTr="00A91D91">
        <w:trPr>
          <w:trHeight w:val="551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0C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b/>
              </w:rPr>
            </w:pPr>
            <w:r>
              <w:rPr>
                <w:b/>
              </w:rPr>
              <w:t>TABLET</w:t>
            </w:r>
          </w:p>
          <w:p w:rsidR="0094670C" w:rsidRPr="001F1B8F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sz w:val="24"/>
                <w:szCs w:val="24"/>
              </w:rPr>
            </w:pPr>
            <w:r>
              <w:rPr>
                <w:b/>
              </w:rPr>
              <w:t>Especificações:</w:t>
            </w:r>
            <w:r w:rsidRPr="00AD6F98">
              <w:rPr>
                <w:b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Tablets 11”Android 12 5G &gt;=10,4” Wi-Fi 8GB RAM 256GB de armazenamento.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</w:pPr>
          </w:p>
        </w:tc>
      </w:tr>
      <w:tr w:rsidR="0094670C" w:rsidTr="00A91D91">
        <w:trPr>
          <w:trHeight w:val="54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0C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b/>
              </w:rPr>
            </w:pPr>
            <w:r>
              <w:rPr>
                <w:b/>
              </w:rPr>
              <w:lastRenderedPageBreak/>
              <w:t>SUPORTE PARA MONITOR</w:t>
            </w:r>
          </w:p>
          <w:p w:rsidR="0094670C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b/>
              </w:rPr>
            </w:pPr>
            <w:r>
              <w:rPr>
                <w:b/>
              </w:rPr>
              <w:t>Especificações:</w:t>
            </w:r>
            <w:r>
              <w:rPr>
                <w:rStyle w:val="fontstyle01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Suporte articulado para monitor com pistão </w:t>
            </w:r>
            <w:proofErr w:type="gramStart"/>
            <w:r>
              <w:rPr>
                <w:color w:val="000000"/>
                <w:sz w:val="18"/>
                <w:szCs w:val="18"/>
              </w:rPr>
              <w:t>à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gás, altura ajustáveL – 17” a 35”.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</w:pPr>
          </w:p>
        </w:tc>
      </w:tr>
      <w:tr w:rsidR="0094670C" w:rsidTr="00A91D91">
        <w:trPr>
          <w:trHeight w:val="1264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0C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b/>
              </w:rPr>
            </w:pPr>
            <w:r>
              <w:rPr>
                <w:b/>
              </w:rPr>
              <w:t>NOTEBOOK</w:t>
            </w:r>
          </w:p>
          <w:p w:rsidR="0094670C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color w:val="000000"/>
                <w:sz w:val="18"/>
                <w:szCs w:val="18"/>
              </w:rPr>
            </w:pPr>
            <w:r>
              <w:rPr>
                <w:b/>
              </w:rPr>
              <w:t>Especificações</w:t>
            </w:r>
            <w:r>
              <w:rPr>
                <w:color w:val="000000"/>
                <w:sz w:val="18"/>
                <w:szCs w:val="18"/>
              </w:rPr>
              <w:t xml:space="preserve"> Processador i7 12o Geração 14 núcleos Cache de 24 Mbytes, até 4.7 GHz Tela de 15.6'' (1920x 1080) Placa de vídeo RTX 3060 de </w:t>
            </w:r>
            <w:proofErr w:type="gramStart"/>
            <w:r>
              <w:rPr>
                <w:color w:val="000000"/>
                <w:sz w:val="18"/>
                <w:szCs w:val="18"/>
              </w:rPr>
              <w:t>6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GB de memória GDDR6  ou superiorSSD Primário de 512 PCIe NVMe M.2 - HDD Secundário 1 TB - Memória RAM 32 GB (2x16 GB - Dual Channel) - Memória DDR5 (4800MHz) Conexão Wifi e RJ45.</w:t>
            </w:r>
          </w:p>
          <w:p w:rsidR="0094670C" w:rsidRPr="00EC61D1" w:rsidRDefault="0094670C" w:rsidP="00A91D91">
            <w:pPr>
              <w:pStyle w:val="TableParagraph"/>
              <w:tabs>
                <w:tab w:val="left" w:pos="1866"/>
              </w:tabs>
              <w:spacing w:line="242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Pr="00AD6F98" w:rsidRDefault="0094670C" w:rsidP="00A91D91">
            <w:pPr>
              <w:pStyle w:val="TableParagraph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670C" w:rsidRDefault="0094670C" w:rsidP="00A91D91">
            <w:pPr>
              <w:pStyle w:val="TableParagraph"/>
            </w:pPr>
          </w:p>
          <w:p w:rsidR="0094670C" w:rsidRPr="00AD6F98" w:rsidRDefault="0094670C" w:rsidP="00A91D91">
            <w:pPr>
              <w:pStyle w:val="TableParagraph"/>
            </w:pPr>
          </w:p>
        </w:tc>
      </w:tr>
    </w:tbl>
    <w:p w:rsidR="0094670C" w:rsidRPr="00EC61D1" w:rsidRDefault="0094670C" w:rsidP="0094670C">
      <w:pPr>
        <w:pStyle w:val="Ttulo1"/>
        <w:numPr>
          <w:ilvl w:val="0"/>
          <w:numId w:val="1"/>
        </w:numPr>
        <w:tabs>
          <w:tab w:val="left" w:pos="1286"/>
          <w:tab w:val="left" w:pos="1287"/>
        </w:tabs>
        <w:spacing w:before="100" w:line="465" w:lineRule="auto"/>
        <w:ind w:right="162"/>
        <w:rPr>
          <w:b w:val="0"/>
          <w:sz w:val="22"/>
          <w:szCs w:val="22"/>
        </w:rPr>
      </w:pPr>
      <w:r>
        <w:rPr>
          <w:sz w:val="22"/>
          <w:szCs w:val="22"/>
        </w:rPr>
        <w:t>Local e prazo de entrega:</w:t>
      </w:r>
      <w:r w:rsidRPr="00EC61D1">
        <w:rPr>
          <w:sz w:val="22"/>
          <w:szCs w:val="22"/>
        </w:rPr>
        <w:t xml:space="preserve"> </w:t>
      </w:r>
      <w:r w:rsidRPr="00EC61D1">
        <w:rPr>
          <w:b w:val="0"/>
          <w:sz w:val="22"/>
          <w:szCs w:val="22"/>
        </w:rPr>
        <w:t xml:space="preserve">Os itens deverão ser </w:t>
      </w:r>
      <w:proofErr w:type="gramStart"/>
      <w:r w:rsidRPr="00EC61D1">
        <w:rPr>
          <w:b w:val="0"/>
          <w:sz w:val="22"/>
          <w:szCs w:val="22"/>
        </w:rPr>
        <w:t xml:space="preserve">entregues no </w:t>
      </w:r>
      <w:r w:rsidRPr="00EC61D1">
        <w:rPr>
          <w:sz w:val="22"/>
          <w:szCs w:val="22"/>
        </w:rPr>
        <w:t>CTC, Departamento de Informática e Estatística da UFSC, Centro</w:t>
      </w:r>
      <w:proofErr w:type="gramEnd"/>
      <w:r w:rsidRPr="00EC61D1">
        <w:rPr>
          <w:sz w:val="22"/>
          <w:szCs w:val="22"/>
        </w:rPr>
        <w:t xml:space="preserve"> Tecnológico – Universidade Federal de Santa Catarina, Caixa Postal 476 - Campus Universitário João David Ferreira Lima, S/N, Trindade, Florianópolis – SC, CEP: 88040-900</w:t>
      </w:r>
      <w:r w:rsidRPr="00EC61D1">
        <w:rPr>
          <w:b w:val="0"/>
          <w:sz w:val="22"/>
          <w:szCs w:val="22"/>
        </w:rPr>
        <w:t xml:space="preserve">, no prazo máximo de </w:t>
      </w:r>
      <w:r>
        <w:rPr>
          <w:b w:val="0"/>
          <w:sz w:val="22"/>
          <w:szCs w:val="22"/>
        </w:rPr>
        <w:t>0</w:t>
      </w:r>
      <w:r w:rsidRPr="00EC61D1">
        <w:rPr>
          <w:b w:val="0"/>
          <w:sz w:val="22"/>
          <w:szCs w:val="22"/>
        </w:rPr>
        <w:t>7 (sete) dias.</w:t>
      </w:r>
    </w:p>
    <w:p w:rsidR="0094670C" w:rsidRPr="00EC61D1" w:rsidRDefault="0094670C" w:rsidP="0094670C">
      <w:pPr>
        <w:pStyle w:val="Ttulo1"/>
        <w:numPr>
          <w:ilvl w:val="0"/>
          <w:numId w:val="1"/>
        </w:numPr>
        <w:tabs>
          <w:tab w:val="left" w:pos="1286"/>
          <w:tab w:val="left" w:pos="1287"/>
        </w:tabs>
        <w:spacing w:before="100" w:line="465" w:lineRule="auto"/>
        <w:ind w:right="162"/>
        <w:rPr>
          <w:b w:val="0"/>
          <w:bCs w:val="0"/>
          <w:sz w:val="22"/>
          <w:szCs w:val="22"/>
        </w:rPr>
      </w:pPr>
      <w:r w:rsidRPr="00EC61D1">
        <w:rPr>
          <w:b w:val="0"/>
          <w:bCs w:val="0"/>
          <w:sz w:val="22"/>
          <w:szCs w:val="22"/>
        </w:rPr>
        <w:t>Junto à Proposta, deverá ser encaminhado catálogo técnico do bem ofertado, comprovando o atendimento às especificações mínimas.</w:t>
      </w:r>
    </w:p>
    <w:p w:rsidR="0094670C" w:rsidRPr="00CF3BC3" w:rsidRDefault="0094670C" w:rsidP="0094670C">
      <w:pPr>
        <w:pStyle w:val="Ttulo1"/>
        <w:tabs>
          <w:tab w:val="left" w:pos="1286"/>
          <w:tab w:val="left" w:pos="1287"/>
        </w:tabs>
        <w:spacing w:before="100" w:line="465" w:lineRule="auto"/>
        <w:ind w:right="162"/>
        <w:jc w:val="both"/>
        <w:rPr>
          <w:bCs w:val="0"/>
          <w:sz w:val="28"/>
          <w:szCs w:val="28"/>
        </w:rPr>
      </w:pPr>
      <w:r w:rsidRPr="00EC61D1">
        <w:rPr>
          <w:rFonts w:ascii="Symbol" w:hAnsi="Symbol"/>
          <w:sz w:val="22"/>
          <w:szCs w:val="22"/>
        </w:rPr>
        <w:tab/>
      </w:r>
      <w:r w:rsidRPr="00EC61D1">
        <w:rPr>
          <w:rFonts w:ascii="Symbol" w:hAnsi="Symbol"/>
        </w:rPr>
        <w:tab/>
      </w:r>
      <w:bookmarkStart w:id="0" w:name="Entrega"/>
      <w:bookmarkEnd w:id="0"/>
      <w:r w:rsidRPr="00EC61D1">
        <w:rPr>
          <w:sz w:val="28"/>
          <w:szCs w:val="28"/>
        </w:rPr>
        <w:t>Entrega</w:t>
      </w:r>
    </w:p>
    <w:p w:rsidR="0094670C" w:rsidRPr="009B77C0" w:rsidRDefault="0094670C" w:rsidP="0094670C">
      <w:pPr>
        <w:tabs>
          <w:tab w:val="left" w:pos="2598"/>
          <w:tab w:val="left" w:pos="10773"/>
        </w:tabs>
        <w:spacing w:before="193" w:line="237" w:lineRule="auto"/>
        <w:ind w:left="993"/>
      </w:pPr>
      <w:r w:rsidRPr="009B77C0">
        <w:t>Os bens serão entregues e instalados no endereço especificado no termo de</w:t>
      </w:r>
      <w:r w:rsidRPr="00CF3BC3">
        <w:rPr>
          <w:spacing w:val="1"/>
        </w:rPr>
        <w:t xml:space="preserve"> </w:t>
      </w:r>
      <w:r w:rsidRPr="009B77C0">
        <w:t>referência da Seleção</w:t>
      </w:r>
      <w:r w:rsidRPr="00CF3BC3">
        <w:rPr>
          <w:spacing w:val="5"/>
        </w:rPr>
        <w:t xml:space="preserve"> </w:t>
      </w:r>
      <w:r w:rsidRPr="009B77C0">
        <w:t>Pública</w:t>
      </w:r>
      <w:r w:rsidRPr="00CF3BC3">
        <w:rPr>
          <w:spacing w:val="6"/>
        </w:rPr>
        <w:t xml:space="preserve"> </w:t>
      </w:r>
      <w:r w:rsidRPr="009B77C0">
        <w:t>Nº</w:t>
      </w:r>
      <w:r w:rsidRPr="00CF3BC3">
        <w:rPr>
          <w:spacing w:val="3"/>
        </w:rPr>
        <w:t xml:space="preserve"> </w:t>
      </w:r>
      <w:r>
        <w:t>002</w:t>
      </w:r>
      <w:r w:rsidRPr="009B77C0">
        <w:t>/202</w:t>
      </w:r>
      <w:r>
        <w:t>3</w:t>
      </w:r>
      <w:r w:rsidRPr="00CF3BC3">
        <w:rPr>
          <w:spacing w:val="1"/>
        </w:rPr>
        <w:t xml:space="preserve"> </w:t>
      </w:r>
      <w:r w:rsidRPr="009B77C0">
        <w:t>-</w:t>
      </w:r>
      <w:r w:rsidRPr="00CF3BC3">
        <w:rPr>
          <w:spacing w:val="-2"/>
        </w:rPr>
        <w:t xml:space="preserve"> </w:t>
      </w:r>
      <w:r w:rsidRPr="009B77C0">
        <w:t>Anexo</w:t>
      </w:r>
      <w:r w:rsidRPr="00CF3BC3">
        <w:rPr>
          <w:spacing w:val="2"/>
        </w:rPr>
        <w:t xml:space="preserve"> </w:t>
      </w:r>
      <w:r>
        <w:t>I</w:t>
      </w:r>
      <w:r w:rsidRPr="009B77C0">
        <w:t>.</w:t>
      </w:r>
    </w:p>
    <w:p w:rsidR="0094670C" w:rsidRPr="009B77C0" w:rsidRDefault="0094670C" w:rsidP="0094670C">
      <w:pPr>
        <w:tabs>
          <w:tab w:val="left" w:pos="2569"/>
          <w:tab w:val="left" w:pos="10773"/>
        </w:tabs>
        <w:spacing w:before="207" w:line="237" w:lineRule="auto"/>
        <w:ind w:left="993"/>
      </w:pPr>
      <w:r w:rsidRPr="009B77C0">
        <w:t>É de responsabilidade da contratada toda a operacionalização da entrega até a</w:t>
      </w:r>
      <w:r w:rsidRPr="00CF3BC3">
        <w:rPr>
          <w:spacing w:val="1"/>
        </w:rPr>
        <w:t xml:space="preserve"> </w:t>
      </w:r>
      <w:r w:rsidRPr="009B77C0">
        <w:t>localidade, bem como a instalação, incluindo embalagens e demais materiais que sejam</w:t>
      </w:r>
      <w:r w:rsidRPr="00CF3BC3">
        <w:rPr>
          <w:spacing w:val="1"/>
        </w:rPr>
        <w:t xml:space="preserve"> </w:t>
      </w:r>
      <w:r w:rsidRPr="009B77C0">
        <w:t>necessários.</w:t>
      </w:r>
    </w:p>
    <w:p w:rsidR="0094670C" w:rsidRPr="009B77C0" w:rsidRDefault="0094670C" w:rsidP="0094670C">
      <w:pPr>
        <w:pStyle w:val="Corpodetexto"/>
        <w:rPr>
          <w:sz w:val="22"/>
          <w:szCs w:val="22"/>
        </w:rPr>
      </w:pPr>
    </w:p>
    <w:p w:rsidR="0094670C" w:rsidRPr="009B77C0" w:rsidRDefault="0094670C" w:rsidP="0094670C">
      <w:pPr>
        <w:pStyle w:val="Corpodetexto"/>
        <w:rPr>
          <w:sz w:val="22"/>
          <w:szCs w:val="22"/>
        </w:rPr>
      </w:pPr>
    </w:p>
    <w:p w:rsidR="0094670C" w:rsidRDefault="0094670C" w:rsidP="0094670C">
      <w:pPr>
        <w:tabs>
          <w:tab w:val="left" w:pos="7241"/>
        </w:tabs>
        <w:spacing w:line="360" w:lineRule="auto"/>
        <w:ind w:left="1699"/>
        <w:rPr>
          <w:b/>
        </w:rPr>
      </w:pPr>
      <w:r w:rsidRPr="009B77C0">
        <w:rPr>
          <w:b/>
        </w:rPr>
        <w:t>Valor</w:t>
      </w:r>
      <w:r w:rsidRPr="009B77C0">
        <w:rPr>
          <w:b/>
          <w:spacing w:val="-2"/>
        </w:rPr>
        <w:t xml:space="preserve"> </w:t>
      </w:r>
      <w:r w:rsidRPr="009B77C0">
        <w:rPr>
          <w:b/>
        </w:rPr>
        <w:t>Total</w:t>
      </w:r>
      <w:r w:rsidRPr="009B77C0">
        <w:rPr>
          <w:b/>
          <w:spacing w:val="-6"/>
        </w:rPr>
        <w:t xml:space="preserve"> </w:t>
      </w:r>
      <w:r w:rsidRPr="009B77C0">
        <w:rPr>
          <w:b/>
        </w:rPr>
        <w:t>da</w:t>
      </w:r>
      <w:r w:rsidRPr="009B77C0">
        <w:rPr>
          <w:b/>
          <w:spacing w:val="-3"/>
        </w:rPr>
        <w:t xml:space="preserve"> </w:t>
      </w:r>
      <w:r w:rsidRPr="009B77C0">
        <w:rPr>
          <w:b/>
        </w:rPr>
        <w:t>Proposta:</w:t>
      </w:r>
      <w:r w:rsidRPr="009B77C0">
        <w:rPr>
          <w:b/>
          <w:u w:val="single"/>
        </w:rPr>
        <w:tab/>
      </w:r>
      <w:proofErr w:type="gramStart"/>
      <w:r w:rsidRPr="009B77C0">
        <w:rPr>
          <w:b/>
        </w:rPr>
        <w:t>(</w:t>
      </w:r>
      <w:proofErr w:type="gramEnd"/>
      <w:r w:rsidRPr="00EC61D1">
        <w:rPr>
          <w:b/>
          <w:i/>
        </w:rPr>
        <w:t>Valor</w:t>
      </w:r>
      <w:r w:rsidRPr="00EC61D1">
        <w:rPr>
          <w:b/>
          <w:i/>
          <w:spacing w:val="-4"/>
        </w:rPr>
        <w:t xml:space="preserve"> </w:t>
      </w:r>
      <w:r w:rsidRPr="00EC61D1">
        <w:rPr>
          <w:b/>
          <w:i/>
        </w:rPr>
        <w:t>por</w:t>
      </w:r>
      <w:r w:rsidRPr="00EC61D1">
        <w:rPr>
          <w:b/>
          <w:i/>
          <w:spacing w:val="-3"/>
        </w:rPr>
        <w:t xml:space="preserve"> </w:t>
      </w:r>
      <w:r w:rsidRPr="00EC61D1">
        <w:rPr>
          <w:b/>
          <w:i/>
        </w:rPr>
        <w:t>extenso</w:t>
      </w:r>
      <w:r w:rsidRPr="009B77C0">
        <w:rPr>
          <w:b/>
        </w:rPr>
        <w:t>)</w:t>
      </w:r>
    </w:p>
    <w:p w:rsidR="0094670C" w:rsidRPr="009B77C0" w:rsidRDefault="0094670C" w:rsidP="0094670C">
      <w:pPr>
        <w:tabs>
          <w:tab w:val="left" w:pos="7241"/>
        </w:tabs>
        <w:spacing w:line="360" w:lineRule="auto"/>
        <w:ind w:left="1699"/>
        <w:rPr>
          <w:b/>
        </w:rPr>
      </w:pPr>
      <w:r w:rsidRPr="00661504">
        <w:rPr>
          <w:b/>
        </w:rPr>
        <w:t>Validade da proposta:</w:t>
      </w:r>
      <w:r w:rsidRPr="009B77C0">
        <w:t xml:space="preserve"> </w:t>
      </w:r>
      <w:r w:rsidRPr="00661504">
        <w:rPr>
          <w:i/>
        </w:rPr>
        <w:t>(não</w:t>
      </w:r>
      <w:r w:rsidRPr="00661504">
        <w:rPr>
          <w:i/>
          <w:spacing w:val="-1"/>
        </w:rPr>
        <w:t xml:space="preserve"> </w:t>
      </w:r>
      <w:r w:rsidRPr="00661504">
        <w:rPr>
          <w:i/>
        </w:rPr>
        <w:t>inferior</w:t>
      </w:r>
      <w:r w:rsidRPr="00661504">
        <w:rPr>
          <w:i/>
          <w:spacing w:val="-7"/>
        </w:rPr>
        <w:t xml:space="preserve"> </w:t>
      </w:r>
      <w:r w:rsidRPr="00661504">
        <w:rPr>
          <w:i/>
        </w:rPr>
        <w:t>a</w:t>
      </w:r>
      <w:r w:rsidRPr="00661504">
        <w:rPr>
          <w:i/>
          <w:spacing w:val="-1"/>
        </w:rPr>
        <w:t xml:space="preserve"> </w:t>
      </w:r>
      <w:r w:rsidRPr="00661504">
        <w:rPr>
          <w:i/>
        </w:rPr>
        <w:t>60</w:t>
      </w:r>
      <w:r w:rsidRPr="00661504">
        <w:rPr>
          <w:i/>
          <w:spacing w:val="-1"/>
        </w:rPr>
        <w:t xml:space="preserve"> </w:t>
      </w:r>
      <w:r w:rsidRPr="00661504">
        <w:rPr>
          <w:i/>
        </w:rPr>
        <w:t>(sessenta) dias)</w:t>
      </w:r>
    </w:p>
    <w:p w:rsidR="0094670C" w:rsidRPr="009B77C0" w:rsidRDefault="0094670C" w:rsidP="0094670C">
      <w:pPr>
        <w:pStyle w:val="Corpodetexto"/>
        <w:spacing w:line="360" w:lineRule="auto"/>
        <w:rPr>
          <w:b/>
          <w:sz w:val="22"/>
          <w:szCs w:val="22"/>
        </w:rPr>
      </w:pPr>
    </w:p>
    <w:p w:rsidR="0094670C" w:rsidRPr="009B77C0" w:rsidRDefault="0094670C" w:rsidP="0094670C">
      <w:pPr>
        <w:pStyle w:val="Corpodetexto"/>
        <w:spacing w:before="1"/>
        <w:rPr>
          <w:b/>
          <w:sz w:val="22"/>
          <w:szCs w:val="22"/>
        </w:rPr>
      </w:pPr>
    </w:p>
    <w:p w:rsidR="0094670C" w:rsidRPr="00E23FBB" w:rsidRDefault="0094670C" w:rsidP="0094670C">
      <w:pPr>
        <w:ind w:left="4395" w:right="283"/>
        <w:jc w:val="both"/>
        <w:rPr>
          <w:sz w:val="20"/>
        </w:rPr>
      </w:pPr>
      <w:r w:rsidRPr="00E23FBB">
        <w:rPr>
          <w:sz w:val="20"/>
        </w:rPr>
        <w:t>*Na</w:t>
      </w:r>
      <w:r w:rsidRPr="00E23FBB">
        <w:rPr>
          <w:spacing w:val="1"/>
          <w:sz w:val="20"/>
        </w:rPr>
        <w:t xml:space="preserve"> </w:t>
      </w:r>
      <w:r w:rsidRPr="00E23FBB">
        <w:rPr>
          <w:sz w:val="20"/>
        </w:rPr>
        <w:t>cotação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deverão</w:t>
      </w:r>
      <w:r w:rsidRPr="00E23FBB">
        <w:rPr>
          <w:spacing w:val="2"/>
          <w:sz w:val="20"/>
        </w:rPr>
        <w:t xml:space="preserve"> </w:t>
      </w:r>
      <w:r w:rsidRPr="00E23FBB">
        <w:rPr>
          <w:sz w:val="20"/>
        </w:rPr>
        <w:t>estar</w:t>
      </w:r>
      <w:r w:rsidRPr="00E23FBB">
        <w:rPr>
          <w:spacing w:val="-4"/>
          <w:sz w:val="20"/>
        </w:rPr>
        <w:t xml:space="preserve"> </w:t>
      </w:r>
      <w:r w:rsidRPr="00E23FBB">
        <w:rPr>
          <w:sz w:val="20"/>
        </w:rPr>
        <w:t>inclusos,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além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do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lucro,</w:t>
      </w:r>
      <w:r w:rsidRPr="00E23FBB">
        <w:rPr>
          <w:spacing w:val="-2"/>
          <w:sz w:val="20"/>
        </w:rPr>
        <w:t xml:space="preserve"> </w:t>
      </w:r>
      <w:r w:rsidRPr="00E23FBB">
        <w:rPr>
          <w:sz w:val="20"/>
        </w:rPr>
        <w:t>todos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os</w:t>
      </w:r>
      <w:r w:rsidRPr="00E23FBB">
        <w:rPr>
          <w:spacing w:val="-4"/>
          <w:sz w:val="20"/>
        </w:rPr>
        <w:t xml:space="preserve"> </w:t>
      </w:r>
      <w:r w:rsidRPr="00E23FBB">
        <w:rPr>
          <w:sz w:val="20"/>
        </w:rPr>
        <w:t>custos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diretos</w:t>
      </w:r>
      <w:r w:rsidRPr="00E23FBB">
        <w:rPr>
          <w:spacing w:val="-4"/>
          <w:sz w:val="20"/>
        </w:rPr>
        <w:t xml:space="preserve"> </w:t>
      </w:r>
      <w:r w:rsidRPr="00E23FBB">
        <w:rPr>
          <w:sz w:val="20"/>
        </w:rPr>
        <w:t>e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indiretos</w:t>
      </w:r>
      <w:r w:rsidRPr="00E23FBB">
        <w:rPr>
          <w:spacing w:val="-9"/>
          <w:sz w:val="20"/>
        </w:rPr>
        <w:t xml:space="preserve"> </w:t>
      </w:r>
      <w:r w:rsidRPr="00E23FBB">
        <w:rPr>
          <w:sz w:val="20"/>
        </w:rPr>
        <w:t>relativos</w:t>
      </w:r>
      <w:r w:rsidRPr="00E23FBB">
        <w:rPr>
          <w:spacing w:val="-8"/>
          <w:sz w:val="20"/>
        </w:rPr>
        <w:t xml:space="preserve"> </w:t>
      </w:r>
      <w:r w:rsidRPr="00E23FBB">
        <w:rPr>
          <w:sz w:val="20"/>
        </w:rPr>
        <w:t>ao</w:t>
      </w:r>
      <w:r w:rsidRPr="00E23FBB">
        <w:rPr>
          <w:spacing w:val="-2"/>
          <w:sz w:val="20"/>
        </w:rPr>
        <w:t xml:space="preserve"> </w:t>
      </w:r>
      <w:r w:rsidRPr="00E23FBB">
        <w:rPr>
          <w:sz w:val="20"/>
        </w:rPr>
        <w:t>cumprimento</w:t>
      </w:r>
      <w:r w:rsidRPr="00E23FBB">
        <w:rPr>
          <w:spacing w:val="-8"/>
          <w:sz w:val="20"/>
        </w:rPr>
        <w:t xml:space="preserve"> </w:t>
      </w:r>
      <w:r w:rsidRPr="00E23FBB">
        <w:rPr>
          <w:sz w:val="20"/>
        </w:rPr>
        <w:t>integral do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objeto</w:t>
      </w:r>
      <w:r w:rsidRPr="00E23FBB">
        <w:rPr>
          <w:spacing w:val="-3"/>
          <w:sz w:val="20"/>
        </w:rPr>
        <w:t xml:space="preserve"> </w:t>
      </w:r>
      <w:r w:rsidRPr="00E23FBB">
        <w:rPr>
          <w:sz w:val="20"/>
        </w:rPr>
        <w:t>do</w:t>
      </w:r>
      <w:r w:rsidRPr="00E23FBB">
        <w:rPr>
          <w:spacing w:val="1"/>
          <w:sz w:val="20"/>
        </w:rPr>
        <w:t xml:space="preserve"> </w:t>
      </w:r>
      <w:r w:rsidRPr="00E23FBB">
        <w:rPr>
          <w:sz w:val="20"/>
        </w:rPr>
        <w:t>Contrato.</w:t>
      </w:r>
    </w:p>
    <w:p w:rsidR="0094670C" w:rsidRPr="00E23FBB" w:rsidRDefault="0094670C" w:rsidP="0094670C">
      <w:pPr>
        <w:pStyle w:val="Corpodetexto"/>
        <w:ind w:left="4395" w:right="283"/>
        <w:jc w:val="both"/>
        <w:rPr>
          <w:sz w:val="20"/>
          <w:szCs w:val="22"/>
        </w:rPr>
      </w:pPr>
    </w:p>
    <w:p w:rsidR="0094670C" w:rsidRPr="009B77C0" w:rsidRDefault="0094670C" w:rsidP="0094670C">
      <w:pPr>
        <w:pStyle w:val="Corpodetexto"/>
        <w:rPr>
          <w:sz w:val="22"/>
          <w:szCs w:val="22"/>
        </w:rPr>
      </w:pPr>
    </w:p>
    <w:p w:rsidR="0094670C" w:rsidRPr="009B77C0" w:rsidRDefault="0094670C" w:rsidP="0094670C">
      <w:pPr>
        <w:ind w:left="5364"/>
        <w:rPr>
          <w:b/>
        </w:rPr>
      </w:pPr>
      <w:r w:rsidRPr="009B77C0">
        <w:t>Critério</w:t>
      </w:r>
      <w:r w:rsidRPr="009B77C0">
        <w:rPr>
          <w:spacing w:val="-5"/>
        </w:rPr>
        <w:t xml:space="preserve"> </w:t>
      </w:r>
      <w:r w:rsidRPr="009B77C0">
        <w:t>de</w:t>
      </w:r>
      <w:r w:rsidRPr="009B77C0">
        <w:rPr>
          <w:spacing w:val="-7"/>
        </w:rPr>
        <w:t xml:space="preserve"> </w:t>
      </w:r>
      <w:r w:rsidRPr="009B77C0">
        <w:t>julgamento:</w:t>
      </w:r>
      <w:r w:rsidRPr="009B77C0">
        <w:rPr>
          <w:spacing w:val="-1"/>
        </w:rPr>
        <w:t xml:space="preserve"> </w:t>
      </w:r>
      <w:r w:rsidRPr="009B77C0">
        <w:rPr>
          <w:b/>
        </w:rPr>
        <w:t>MENOR</w:t>
      </w:r>
      <w:r w:rsidRPr="009B77C0">
        <w:rPr>
          <w:b/>
          <w:spacing w:val="-2"/>
        </w:rPr>
        <w:t xml:space="preserve"> </w:t>
      </w:r>
      <w:r w:rsidRPr="009B77C0">
        <w:rPr>
          <w:b/>
        </w:rPr>
        <w:t>PREÇO</w:t>
      </w:r>
      <w:r w:rsidRPr="009B77C0">
        <w:rPr>
          <w:b/>
          <w:spacing w:val="3"/>
        </w:rPr>
        <w:t xml:space="preserve"> </w:t>
      </w:r>
      <w:r w:rsidRPr="009B77C0">
        <w:rPr>
          <w:b/>
        </w:rPr>
        <w:t>UNITÁRIO;</w:t>
      </w:r>
    </w:p>
    <w:p w:rsidR="0094670C" w:rsidRDefault="0094670C" w:rsidP="0094670C">
      <w:pPr>
        <w:spacing w:before="175"/>
        <w:ind w:left="1699"/>
        <w:rPr>
          <w:b/>
        </w:rPr>
      </w:pPr>
    </w:p>
    <w:p w:rsidR="0094670C" w:rsidRDefault="0094670C" w:rsidP="0094670C">
      <w:pPr>
        <w:spacing w:before="175"/>
        <w:ind w:left="1699"/>
        <w:rPr>
          <w:b/>
        </w:rPr>
      </w:pPr>
    </w:p>
    <w:p w:rsidR="0094670C" w:rsidRDefault="0094670C" w:rsidP="0094670C">
      <w:pPr>
        <w:pStyle w:val="Ttulo1"/>
        <w:tabs>
          <w:tab w:val="left" w:pos="4238"/>
        </w:tabs>
        <w:spacing w:before="88"/>
        <w:ind w:left="993" w:right="141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_________________________________</w:t>
      </w:r>
    </w:p>
    <w:p w:rsidR="0094670C" w:rsidRPr="00661504" w:rsidRDefault="0094670C" w:rsidP="0094670C">
      <w:pPr>
        <w:pStyle w:val="Ttulo1"/>
        <w:spacing w:before="88"/>
        <w:ind w:left="993" w:right="141"/>
        <w:jc w:val="center"/>
        <w:rPr>
          <w:sz w:val="20"/>
        </w:rPr>
      </w:pPr>
      <w:r w:rsidRPr="00661504">
        <w:rPr>
          <w:sz w:val="20"/>
        </w:rPr>
        <w:t>Assinatura do Representante Legal</w:t>
      </w:r>
    </w:p>
    <w:p w:rsidR="0094670C" w:rsidRPr="009B77C0" w:rsidRDefault="0094670C" w:rsidP="0094670C">
      <w:pPr>
        <w:pStyle w:val="Ttulo1"/>
        <w:spacing w:before="88"/>
        <w:ind w:left="993" w:right="141"/>
        <w:jc w:val="center"/>
        <w:rPr>
          <w:sz w:val="22"/>
          <w:szCs w:val="22"/>
        </w:rPr>
      </w:pPr>
      <w:r w:rsidRPr="00661504">
        <w:rPr>
          <w:sz w:val="20"/>
        </w:rPr>
        <w:t>Cargo/Número do Documento de Identificação</w:t>
      </w:r>
    </w:p>
    <w:p w:rsidR="00780A76" w:rsidRDefault="0094670C">
      <w:bookmarkStart w:id="1" w:name="_GoBack"/>
      <w:bookmarkEnd w:id="1"/>
    </w:p>
    <w:sectPr w:rsidR="00780A76" w:rsidSect="00661504">
      <w:headerReference w:type="default" r:id="rId6"/>
      <w:footerReference w:type="default" r:id="rId7"/>
      <w:pgSz w:w="11910" w:h="16840"/>
      <w:pgMar w:top="1985" w:right="1137" w:bottom="284" w:left="0" w:header="722" w:footer="9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EC" w:rsidRDefault="009467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554990</wp:posOffset>
              </wp:positionH>
              <wp:positionV relativeFrom="page">
                <wp:posOffset>10128250</wp:posOffset>
              </wp:positionV>
              <wp:extent cx="6358255" cy="47752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825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6EC" w:rsidRPr="00CF3BC3" w:rsidRDefault="0094670C" w:rsidP="00CF3BC3">
                          <w:pPr>
                            <w:spacing w:before="22" w:line="204" w:lineRule="exact"/>
                            <w:ind w:left="20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Universitário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CSE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- UFSC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Florianópolis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SC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Brasil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55C"/>
                              <w:sz w:val="18"/>
                            </w:rPr>
                            <w:t>88040-900</w:t>
                          </w:r>
                          <w:r>
                            <w:rPr>
                              <w:rFonts w:ascii="Cambria"/>
                              <w:color w:val="16355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z w:val="18"/>
                            </w:rPr>
                            <w:t>Caixa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z w:val="18"/>
                            </w:rPr>
                            <w:t xml:space="preserve">Postal: </w:t>
                          </w:r>
                          <w:proofErr w:type="gramStart"/>
                          <w:r>
                            <w:rPr>
                              <w:rFonts w:ascii="Cambria"/>
                              <w:color w:val="16355C"/>
                              <w:sz w:val="18"/>
                            </w:rPr>
                            <w:t>5067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1"/>
                              <w:sz w:val="18"/>
                            </w:rPr>
                            <w:t>Inscrição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1"/>
                              <w:sz w:val="18"/>
                            </w:rPr>
                            <w:t>Municipal: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069.886-5</w:t>
                          </w:r>
                          <w:r>
                            <w:rPr>
                              <w:rFonts w:ascii="Cambria" w:hAnsi="Cambria"/>
                              <w:color w:val="16355C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z w:val="18"/>
                            </w:rPr>
                            <w:t>CNPJ: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16355C"/>
                              <w:sz w:val="18"/>
                            </w:rPr>
                            <w:t>83.566.299/0001-73</w:t>
                          </w:r>
                          <w:r>
                            <w:rPr>
                              <w:rFonts w:ascii="Cambria" w:hAnsi="Cambr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rebuchet MS"/>
                              <w:b/>
                              <w:color w:val="16355C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55C"/>
                              <w:sz w:val="18"/>
                            </w:rPr>
                            <w:t>(48)</w:t>
                          </w:r>
                          <w:r>
                            <w:rPr>
                              <w:rFonts w:ascii="Cambria"/>
                              <w:color w:val="16355C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16355C"/>
                              <w:sz w:val="18"/>
                            </w:rPr>
                            <w:t>3953-1000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z w:val="18"/>
                            </w:rPr>
                            <w:t>E‐mail: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16355C"/>
                              <w:spacing w:val="-6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color w:val="16355C"/>
                                <w:sz w:val="18"/>
                                <w:u w:val="single" w:color="16355C"/>
                              </w:rPr>
                              <w:t>fepese@fepese.org.br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3.7pt;margin-top:797.5pt;width:500.65pt;height:3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" filled="f" stroked="f">
              <v:textbox inset="0,0,0,0">
                <w:txbxContent>
                  <w:p w:rsidR="002436EC" w:rsidRPr="00CF3BC3" w:rsidRDefault="0094670C" w:rsidP="00CF3BC3">
                    <w:pPr>
                      <w:spacing w:before="22" w:line="204" w:lineRule="exact"/>
                      <w:ind w:left="20"/>
                      <w:jc w:val="center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Campus</w:t>
                    </w:r>
                    <w:r>
                      <w:rPr>
                        <w:rFonts w:ascii="Cambria" w:hAnsi="Cambria"/>
                        <w:color w:val="16355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Universitário</w:t>
                    </w:r>
                    <w:r>
                      <w:rPr>
                        <w:rFonts w:ascii="Cambria" w:hAnsi="Cambria"/>
                        <w:color w:val="1635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color w:val="1635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CSE</w:t>
                    </w:r>
                    <w:r>
                      <w:rPr>
                        <w:rFonts w:ascii="Cambria" w:hAnsi="Cambria"/>
                        <w:color w:val="1635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- UFSC</w:t>
                    </w:r>
                    <w:r>
                      <w:rPr>
                        <w:rFonts w:ascii="Cambria" w:hAnsi="Cambria"/>
                        <w:color w:val="16355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Florianópolis</w:t>
                    </w:r>
                    <w:r>
                      <w:rPr>
                        <w:rFonts w:ascii="Cambria" w:hAnsi="Cambria"/>
                        <w:color w:val="1635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color w:val="16355C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SC</w:t>
                    </w:r>
                    <w:r>
                      <w:rPr>
                        <w:rFonts w:ascii="Cambria" w:hAnsi="Cambria"/>
                        <w:color w:val="16355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Brasil</w:t>
                    </w:r>
                    <w:r>
                      <w:rPr>
                        <w:rFonts w:ascii="Cambria" w:hAnsi="Cambria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6355C"/>
                        <w:sz w:val="18"/>
                      </w:rPr>
                      <w:t>CEP:</w:t>
                    </w:r>
                    <w:r>
                      <w:rPr>
                        <w:rFonts w:ascii="Trebuchet MS"/>
                        <w:b/>
                        <w:color w:val="16355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16355C"/>
                        <w:sz w:val="18"/>
                      </w:rPr>
                      <w:t>88040-900</w:t>
                    </w:r>
                    <w:r>
                      <w:rPr>
                        <w:rFonts w:ascii="Cambria"/>
                        <w:color w:val="16355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6355C"/>
                        <w:sz w:val="18"/>
                      </w:rPr>
                      <w:t>Caixa</w:t>
                    </w:r>
                    <w:r>
                      <w:rPr>
                        <w:rFonts w:ascii="Trebuchet MS"/>
                        <w:b/>
                        <w:color w:val="16355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6355C"/>
                        <w:sz w:val="18"/>
                      </w:rPr>
                      <w:t xml:space="preserve">Postal: </w:t>
                    </w:r>
                    <w:proofErr w:type="gramStart"/>
                    <w:r>
                      <w:rPr>
                        <w:rFonts w:ascii="Cambria"/>
                        <w:color w:val="16355C"/>
                        <w:sz w:val="18"/>
                      </w:rPr>
                      <w:t>5067</w:t>
                    </w:r>
                    <w:r>
                      <w:rPr>
                        <w:rFonts w:ascii="Cambria" w:hAnsi="Cambria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-1"/>
                        <w:sz w:val="18"/>
                      </w:rPr>
                      <w:t>Inscrição</w:t>
                    </w:r>
                    <w:proofErr w:type="gramEnd"/>
                    <w:r>
                      <w:rPr>
                        <w:rFonts w:ascii="Trebuchet MS" w:hAnsi="Trebuchet MS"/>
                        <w:b/>
                        <w:color w:val="16355C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-1"/>
                        <w:sz w:val="18"/>
                      </w:rPr>
                      <w:t>Municipal: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-24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069.886-5</w:t>
                    </w:r>
                    <w:r>
                      <w:rPr>
                        <w:rFonts w:ascii="Cambria" w:hAnsi="Cambria"/>
                        <w:color w:val="16355C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z w:val="18"/>
                      </w:rPr>
                      <w:t>CNPJ: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-26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16355C"/>
                        <w:sz w:val="18"/>
                      </w:rPr>
                      <w:t>83.566.299/0001-73</w:t>
                    </w:r>
                    <w:r>
                      <w:rPr>
                        <w:rFonts w:ascii="Cambria" w:hAnsi="Cambria"/>
                        <w:sz w:val="18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6355C"/>
                        <w:sz w:val="18"/>
                      </w:rPr>
                      <w:t>Fone:</w:t>
                    </w:r>
                    <w:r>
                      <w:rPr>
                        <w:rFonts w:ascii="Trebuchet MS"/>
                        <w:b/>
                        <w:color w:val="16355C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16355C"/>
                        <w:sz w:val="18"/>
                      </w:rPr>
                      <w:t>(48)</w:t>
                    </w:r>
                    <w:r>
                      <w:rPr>
                        <w:rFonts w:ascii="Cambria"/>
                        <w:color w:val="16355C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color w:val="16355C"/>
                        <w:sz w:val="18"/>
                      </w:rPr>
                      <w:t>3953-1000</w:t>
                    </w:r>
                    <w:r>
                      <w:rPr>
                        <w:rFonts w:ascii="Cambria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z w:val="18"/>
                      </w:rPr>
                      <w:t>E‐mail:</w:t>
                    </w:r>
                    <w:r>
                      <w:rPr>
                        <w:rFonts w:ascii="Trebuchet MS" w:hAnsi="Trebuchet MS"/>
                        <w:b/>
                        <w:color w:val="16355C"/>
                        <w:spacing w:val="-6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hAnsi="Cambria"/>
                          <w:color w:val="16355C"/>
                          <w:sz w:val="18"/>
                          <w:u w:val="single" w:color="16355C"/>
                        </w:rPr>
                        <w:t>fepese@fepese.org.br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6EC" w:rsidRDefault="009467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4F180E1C" wp14:editId="68E23A36">
          <wp:simplePos x="0" y="0"/>
          <wp:positionH relativeFrom="page">
            <wp:posOffset>2921981</wp:posOffset>
          </wp:positionH>
          <wp:positionV relativeFrom="page">
            <wp:posOffset>254636</wp:posOffset>
          </wp:positionV>
          <wp:extent cx="1482437" cy="969818"/>
          <wp:effectExtent l="0" t="0" r="3810" b="1905"/>
          <wp:wrapNone/>
          <wp:docPr id="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437" cy="969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DAC"/>
    <w:multiLevelType w:val="hybridMultilevel"/>
    <w:tmpl w:val="927E857A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w w:val="100"/>
        <w:lang w:val="pt-PT" w:eastAsia="en-US" w:bidi="ar-SA"/>
      </w:rPr>
    </w:lvl>
    <w:lvl w:ilvl="1" w:tplc="198EA31E">
      <w:numFmt w:val="bullet"/>
      <w:lvlText w:val=""/>
      <w:lvlJc w:val="left"/>
      <w:pPr>
        <w:ind w:left="1646" w:hanging="360"/>
      </w:pPr>
      <w:rPr>
        <w:rFonts w:hint="default"/>
        <w:w w:val="100"/>
        <w:lang w:val="pt-PT" w:eastAsia="en-US" w:bidi="ar-SA"/>
      </w:rPr>
    </w:lvl>
    <w:lvl w:ilvl="2" w:tplc="29702DA2">
      <w:numFmt w:val="bullet"/>
      <w:lvlText w:val="-"/>
      <w:lvlJc w:val="left"/>
      <w:pPr>
        <w:ind w:left="1699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 w:tplc="172072E6">
      <w:numFmt w:val="bullet"/>
      <w:lvlText w:val="•"/>
      <w:lvlJc w:val="left"/>
      <w:pPr>
        <w:ind w:left="2976" w:hanging="188"/>
      </w:pPr>
      <w:rPr>
        <w:rFonts w:hint="default"/>
        <w:lang w:val="pt-PT" w:eastAsia="en-US" w:bidi="ar-SA"/>
      </w:rPr>
    </w:lvl>
    <w:lvl w:ilvl="4" w:tplc="50205BF8">
      <w:numFmt w:val="bullet"/>
      <w:lvlText w:val="•"/>
      <w:lvlJc w:val="left"/>
      <w:pPr>
        <w:ind w:left="4252" w:hanging="188"/>
      </w:pPr>
      <w:rPr>
        <w:rFonts w:hint="default"/>
        <w:lang w:val="pt-PT" w:eastAsia="en-US" w:bidi="ar-SA"/>
      </w:rPr>
    </w:lvl>
    <w:lvl w:ilvl="5" w:tplc="C18CB794">
      <w:numFmt w:val="bullet"/>
      <w:lvlText w:val="•"/>
      <w:lvlJc w:val="left"/>
      <w:pPr>
        <w:ind w:left="5528" w:hanging="188"/>
      </w:pPr>
      <w:rPr>
        <w:rFonts w:hint="default"/>
        <w:lang w:val="pt-PT" w:eastAsia="en-US" w:bidi="ar-SA"/>
      </w:rPr>
    </w:lvl>
    <w:lvl w:ilvl="6" w:tplc="238C282E">
      <w:numFmt w:val="bullet"/>
      <w:lvlText w:val="•"/>
      <w:lvlJc w:val="left"/>
      <w:pPr>
        <w:ind w:left="6804" w:hanging="188"/>
      </w:pPr>
      <w:rPr>
        <w:rFonts w:hint="default"/>
        <w:lang w:val="pt-PT" w:eastAsia="en-US" w:bidi="ar-SA"/>
      </w:rPr>
    </w:lvl>
    <w:lvl w:ilvl="7" w:tplc="F4C49FEC">
      <w:numFmt w:val="bullet"/>
      <w:lvlText w:val="•"/>
      <w:lvlJc w:val="left"/>
      <w:pPr>
        <w:ind w:left="8080" w:hanging="188"/>
      </w:pPr>
      <w:rPr>
        <w:rFonts w:hint="default"/>
        <w:lang w:val="pt-PT" w:eastAsia="en-US" w:bidi="ar-SA"/>
      </w:rPr>
    </w:lvl>
    <w:lvl w:ilvl="8" w:tplc="C906755A">
      <w:numFmt w:val="bullet"/>
      <w:lvlText w:val="•"/>
      <w:lvlJc w:val="left"/>
      <w:pPr>
        <w:ind w:left="9356" w:hanging="1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0C"/>
    <w:rsid w:val="005A346E"/>
    <w:rsid w:val="0094670C"/>
    <w:rsid w:val="00A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6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4670C"/>
    <w:pPr>
      <w:spacing w:before="90"/>
      <w:ind w:left="128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4670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6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670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670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4670C"/>
  </w:style>
  <w:style w:type="character" w:customStyle="1" w:styleId="fontstyle01">
    <w:name w:val="fontstyle01"/>
    <w:basedOn w:val="Fontepargpadro"/>
    <w:rsid w:val="0094670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6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4670C"/>
    <w:pPr>
      <w:spacing w:before="90"/>
      <w:ind w:left="128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4670C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6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4670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670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94670C"/>
  </w:style>
  <w:style w:type="character" w:customStyle="1" w:styleId="fontstyle01">
    <w:name w:val="fontstyle01"/>
    <w:basedOn w:val="Fontepargpadro"/>
    <w:rsid w:val="0094670C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pese@fepese.org.br" TargetMode="External"/><Relationship Id="rId1" Type="http://schemas.openxmlformats.org/officeDocument/2006/relationships/hyperlink" Target="mailto:fepese@fepes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 Fagundes Doneda</dc:creator>
  <cp:lastModifiedBy>Gean Fagundes Doneda</cp:lastModifiedBy>
  <cp:revision>1</cp:revision>
  <dcterms:created xsi:type="dcterms:W3CDTF">2023-08-22T17:00:00Z</dcterms:created>
  <dcterms:modified xsi:type="dcterms:W3CDTF">2023-08-22T17:02:00Z</dcterms:modified>
</cp:coreProperties>
</file>